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30D7D" w14:textId="6314A723" w:rsidR="004071A6" w:rsidRPr="00CE6ADA" w:rsidRDefault="004071A6" w:rsidP="00CE6ADA">
      <w:pPr>
        <w:bidi/>
        <w:spacing w:after="0" w:line="240" w:lineRule="auto"/>
        <w:jc w:val="both"/>
        <w:rPr>
          <w:rFonts w:ascii="Traditional Arabic" w:hAnsi="Traditional Arabic" w:cs="Traditional Arabic"/>
          <w:sz w:val="36"/>
          <w:szCs w:val="36"/>
          <w:rtl/>
        </w:rPr>
      </w:pPr>
      <w:r w:rsidRPr="00CE6ADA">
        <w:rPr>
          <w:rFonts w:ascii="Traditional Arabic" w:hAnsi="Traditional Arabic" w:cs="Traditional Arabic" w:hint="cs"/>
          <w:sz w:val="36"/>
          <w:szCs w:val="36"/>
          <w:rtl/>
          <w:lang w:val="en-US" w:bidi="ar-EG"/>
        </w:rPr>
        <w:t xml:space="preserve">ملخص </w:t>
      </w:r>
      <w:r w:rsidRPr="00CE6ADA">
        <w:rPr>
          <w:rFonts w:ascii="Traditional Arabic" w:hAnsi="Traditional Arabic" w:cs="Traditional Arabic"/>
          <w:sz w:val="36"/>
          <w:szCs w:val="36"/>
          <w:rtl/>
        </w:rPr>
        <w:t>خطبة الجمعة</w:t>
      </w:r>
    </w:p>
    <w:p w14:paraId="1A6B1970" w14:textId="77777777" w:rsidR="000E0B63" w:rsidRPr="00CE6ADA" w:rsidRDefault="000E0B63"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بتاريخ</w:t>
      </w:r>
      <w:r w:rsidRPr="00CE6ADA">
        <w:rPr>
          <w:rFonts w:ascii="Traditional Arabic" w:hAnsi="Traditional Arabic" w:cs="Traditional Arabic" w:hint="cs"/>
          <w:sz w:val="36"/>
          <w:szCs w:val="36"/>
          <w:rtl/>
        </w:rPr>
        <w:t xml:space="preserve"> 2</w:t>
      </w:r>
      <w:r w:rsidRPr="00CE6ADA">
        <w:rPr>
          <w:rFonts w:ascii="Traditional Arabic" w:hAnsi="Traditional Arabic" w:cs="Traditional Arabic"/>
          <w:sz w:val="36"/>
          <w:szCs w:val="36"/>
          <w:rtl/>
        </w:rPr>
        <w:t>/</w:t>
      </w:r>
      <w:r w:rsidRPr="00CE6ADA">
        <w:rPr>
          <w:rFonts w:ascii="Traditional Arabic" w:hAnsi="Traditional Arabic" w:cs="Traditional Arabic" w:hint="cs"/>
          <w:sz w:val="36"/>
          <w:szCs w:val="36"/>
          <w:rtl/>
        </w:rPr>
        <w:t>10</w:t>
      </w:r>
      <w:r w:rsidRPr="00CE6ADA">
        <w:rPr>
          <w:rFonts w:ascii="Traditional Arabic" w:hAnsi="Traditional Arabic" w:cs="Traditional Arabic"/>
          <w:sz w:val="36"/>
          <w:szCs w:val="36"/>
          <w:rtl/>
        </w:rPr>
        <w:t>/2026</w:t>
      </w:r>
      <w:r w:rsidRPr="00CE6ADA">
        <w:rPr>
          <w:rFonts w:ascii="Traditional Arabic" w:hAnsi="Traditional Arabic" w:cs="Traditional Arabic" w:hint="cs"/>
          <w:sz w:val="36"/>
          <w:szCs w:val="36"/>
          <w:rtl/>
        </w:rPr>
        <w:t xml:space="preserve"> </w:t>
      </w:r>
    </w:p>
    <w:p w14:paraId="43FD8DCD" w14:textId="77777777" w:rsidR="004071A6" w:rsidRPr="00CE6ADA" w:rsidRDefault="004071A6" w:rsidP="00CE6ADA">
      <w:pPr>
        <w:bidi/>
        <w:spacing w:after="0" w:line="240" w:lineRule="auto"/>
        <w:jc w:val="both"/>
        <w:rPr>
          <w:rFonts w:ascii="Traditional Arabic" w:hAnsi="Traditional Arabic" w:cs="Traditional Arabic"/>
          <w:sz w:val="36"/>
          <w:szCs w:val="36"/>
          <w:lang w:val="en-US"/>
        </w:rPr>
      </w:pPr>
    </w:p>
    <w:p w14:paraId="37595C56" w14:textId="17E523FD"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 xml:space="preserve">بعد تلاوة التشهد والتعوذ وسورة الفاتحة، قال حضرة ميرزا مسرور أحمد، أيده الله تعالى بنصره العزيز، إنه في معرض بيان فضل الله تعالى الذي أنعم به عليه منذ سنواته الأولى، كتب المسيح الموعود، حضرة مرزا غلام أحمد </w:t>
      </w:r>
      <w:r w:rsidR="00CE6ADA" w:rsidRPr="00CE6ADA">
        <w:rPr>
          <w:rFonts w:ascii="Traditional Arabic" w:hAnsi="Traditional Arabic" w:cs="Traditional Arabic"/>
          <w:sz w:val="36"/>
          <w:szCs w:val="36"/>
        </w:rPr>
        <w:sym w:font="AGA Arabesque" w:char="F075"/>
      </w:r>
      <w:r w:rsidR="00CE6ADA" w:rsidRPr="00CE6ADA">
        <w:rPr>
          <w:rFonts w:ascii="Traditional Arabic" w:hAnsi="Traditional Arabic" w:cs="Traditional Arabic" w:hint="cs"/>
          <w:sz w:val="36"/>
          <w:szCs w:val="36"/>
          <w:rtl/>
        </w:rPr>
        <w:t>.</w:t>
      </w:r>
    </w:p>
    <w:p w14:paraId="091F1304" w14:textId="12AA07CD"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hint="cs"/>
          <w:sz w:val="36"/>
          <w:szCs w:val="36"/>
          <w:rtl/>
        </w:rPr>
        <w:t>"</w:t>
      </w:r>
      <w:r w:rsidRPr="00CE6ADA">
        <w:rPr>
          <w:rFonts w:ascii="Traditional Arabic" w:hAnsi="Traditional Arabic" w:cs="Traditional Arabic"/>
          <w:sz w:val="36"/>
          <w:szCs w:val="36"/>
          <w:rtl/>
        </w:rPr>
        <w:t>منذ نحو ثلاثين سنة، مرض والدي رحمه الله تعالى، في أواخر حياته. وفي اليوم الذي كان مقدرًا له أن يلفظ فيه أنفاسه الأخيرة، تلقيت عند الظهر الوحي التالي</w:t>
      </w:r>
      <w:r w:rsidRPr="00CE6ADA">
        <w:rPr>
          <w:rFonts w:ascii="Traditional Arabic" w:hAnsi="Traditional Arabic" w:cs="Traditional Arabic"/>
          <w:sz w:val="36"/>
          <w:szCs w:val="36"/>
        </w:rPr>
        <w:t>:</w:t>
      </w:r>
      <w:r w:rsidR="00CE6ADA"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وَالسَّمَاءِ وَالطَّارِقِ</w:t>
      </w:r>
      <w:r w:rsidR="00CE6ADA" w:rsidRPr="00CE6ADA">
        <w:rPr>
          <w:rFonts w:ascii="Traditional Arabic" w:hAnsi="Traditional Arabic" w:cs="Traditional Arabic" w:hint="cs"/>
          <w:sz w:val="36"/>
          <w:szCs w:val="36"/>
          <w:rtl/>
        </w:rPr>
        <w:t>".</w:t>
      </w:r>
    </w:p>
    <w:p w14:paraId="7B42C517" w14:textId="2867FDCA"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"وأُلقي في قلبي أنها إشارة إلى وفاته، ومعناه أقسم بالسماء وأقسم بهذا الحادث الذي سيقع بعد غروب الشمس. وكان ذلك عزاء من الله تعالى لعبده</w:t>
      </w:r>
      <w:r w:rsidRPr="00CE6ADA">
        <w:rPr>
          <w:rFonts w:ascii="Traditional Arabic" w:hAnsi="Traditional Arabic" w:cs="Traditional Arabic"/>
          <w:sz w:val="36"/>
          <w:szCs w:val="36"/>
        </w:rPr>
        <w:t>."</w:t>
      </w:r>
      <w:r w:rsidR="008423CA"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وفي ذلك اليوم كان مرض والدي الحقيقي، وهو المغص الكلوي، قد شُفي. وما إن غربت الشمس تمامًا، حتى فارق والدي هذا العالم الفان</w:t>
      </w:r>
      <w:r w:rsidRPr="00CE6ADA">
        <w:rPr>
          <w:rFonts w:ascii="Traditional Arabic" w:hAnsi="Traditional Arabic" w:cs="Traditional Arabic"/>
          <w:sz w:val="36"/>
          <w:szCs w:val="36"/>
        </w:rPr>
        <w:t>..</w:t>
      </w:r>
    </w:p>
    <w:p w14:paraId="40A194F7" w14:textId="7CC4C4ED"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عندما أُخبرت بأن والدي سيموت بعد غروب الشمس، تألمت بطبيعة الحال، إذ إنني بشر. وكان معظم أسباب معيشتنا يعتمد على حياته. وفي تلك اللحظة شعرت بالنعاس، وتلقيت الوحي الثاني</w:t>
      </w:r>
      <w:r w:rsidRPr="00CE6ADA">
        <w:rPr>
          <w:rFonts w:ascii="Traditional Arabic" w:hAnsi="Traditional Arabic" w:cs="Traditional Arabic"/>
          <w:sz w:val="36"/>
          <w:szCs w:val="36"/>
        </w:rPr>
        <w:t>:</w:t>
      </w:r>
      <w:r w:rsidR="00CE6ADA"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Pr>
        <w:t>"</w:t>
      </w:r>
      <w:r w:rsidRPr="00CE6ADA">
        <w:rPr>
          <w:rFonts w:ascii="Traditional Arabic" w:hAnsi="Traditional Arabic" w:cs="Traditional Arabic"/>
          <w:sz w:val="36"/>
          <w:szCs w:val="36"/>
          <w:rtl/>
        </w:rPr>
        <w:t>أَلَيْسَ اللَّهُ بِكَافٍ عَبْدَهُ؟</w:t>
      </w:r>
      <w:r w:rsidRPr="00CE6ADA">
        <w:rPr>
          <w:rFonts w:ascii="Traditional Arabic" w:hAnsi="Traditional Arabic" w:cs="Traditional Arabic"/>
          <w:sz w:val="36"/>
          <w:szCs w:val="36"/>
        </w:rPr>
        <w:t>"</w:t>
      </w:r>
    </w:p>
    <w:p w14:paraId="11DC9A9B" w14:textId="77777777"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فقوّى هذا الوحي من الله تعالى قلبي، كما يُشفى الجرح البالغ الألم في الحال بالبلسم</w:t>
      </w:r>
      <w:r w:rsidRPr="00CE6ADA">
        <w:rPr>
          <w:rFonts w:ascii="Traditional Arabic" w:hAnsi="Traditional Arabic" w:cs="Traditional Arabic"/>
          <w:sz w:val="36"/>
          <w:szCs w:val="36"/>
        </w:rPr>
        <w:t>.</w:t>
      </w:r>
    </w:p>
    <w:p w14:paraId="5E535098" w14:textId="18C24A31"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وكما أؤمن بيقين وإيمان كامل بأن القرآن الكريم كلام الله، كذلك أؤمن بأن الكلام الذي ينزل عليّ هو كلام الله، إذ أرى معه تجليات الله ونوره، وأجد علامات عناية الله مصاحبة له</w:t>
      </w:r>
      <w:r w:rsidRPr="00CE6ADA">
        <w:rPr>
          <w:rFonts w:ascii="Traditional Arabic" w:hAnsi="Traditional Arabic" w:cs="Traditional Arabic"/>
          <w:sz w:val="36"/>
          <w:szCs w:val="36"/>
        </w:rPr>
        <w:t>.</w:t>
      </w:r>
    </w:p>
    <w:p w14:paraId="1A916A8D" w14:textId="7EE6BC67"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ومن الجدير بالملاحظة حقًا مدى الوضوح والقوة والجلال الذي تحققت به هذه النبوءة</w:t>
      </w:r>
      <w:r w:rsidRPr="00CE6ADA">
        <w:rPr>
          <w:rFonts w:ascii="Traditional Arabic" w:hAnsi="Traditional Arabic" w:cs="Traditional Arabic"/>
          <w:sz w:val="36"/>
          <w:szCs w:val="36"/>
        </w:rPr>
        <w:t>.»</w:t>
      </w:r>
    </w:p>
    <w:p w14:paraId="57B154AD" w14:textId="5A92EDEC"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 xml:space="preserve">ثبات المسيح الموعود </w:t>
      </w:r>
      <w:r w:rsidR="00CE6ADA" w:rsidRPr="00CE6ADA">
        <w:rPr>
          <w:rFonts w:ascii="Traditional Arabic" w:hAnsi="Traditional Arabic" w:cs="Traditional Arabic"/>
          <w:sz w:val="36"/>
          <w:szCs w:val="36"/>
        </w:rPr>
        <w:sym w:font="AGA Arabesque" w:char="F075"/>
      </w:r>
      <w:r w:rsidR="00CE6ADA"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على الحق</w:t>
      </w:r>
    </w:p>
    <w:p w14:paraId="2A339B5F" w14:textId="2978BB75"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 xml:space="preserve">في إحدى المرات كان شخص يحاول تشويه سمعة المسيح الموعود </w:t>
      </w:r>
      <w:r w:rsidR="00CE6ADA" w:rsidRPr="00CE6ADA">
        <w:rPr>
          <w:rFonts w:ascii="Traditional Arabic" w:hAnsi="Traditional Arabic" w:cs="Traditional Arabic"/>
          <w:sz w:val="36"/>
          <w:szCs w:val="36"/>
        </w:rPr>
        <w:sym w:font="AGA Arabesque" w:char="F075"/>
      </w:r>
      <w:r w:rsidR="00CE6ADA"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 xml:space="preserve">في أحد المجالس. وكان أحد المحامين الذين شاركوا في إحدى القضايا التي كان المسيح الموعود </w:t>
      </w:r>
      <w:r w:rsidR="00CE6ADA" w:rsidRPr="00CE6ADA">
        <w:rPr>
          <w:rFonts w:ascii="Traditional Arabic" w:hAnsi="Traditional Arabic" w:cs="Traditional Arabic"/>
          <w:sz w:val="36"/>
          <w:szCs w:val="36"/>
        </w:rPr>
        <w:sym w:font="AGA Arabesque" w:char="F075"/>
      </w:r>
      <w:r w:rsidR="00CE6ADA"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طرفًا فيها حاضرًا في ذلك المجلس أيضًا</w:t>
      </w:r>
      <w:r w:rsidRPr="00CE6ADA">
        <w:rPr>
          <w:rFonts w:ascii="Traditional Arabic" w:hAnsi="Traditional Arabic" w:cs="Traditional Arabic"/>
          <w:sz w:val="36"/>
          <w:szCs w:val="36"/>
        </w:rPr>
        <w:t>.</w:t>
      </w:r>
    </w:p>
    <w:p w14:paraId="0664AB8F" w14:textId="065036CB"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 xml:space="preserve">فوقف المحامي وروى أنه خلال إحدى القضايا نصح المسيح الموعود </w:t>
      </w:r>
      <w:r w:rsidR="00CE6ADA" w:rsidRPr="00CE6ADA">
        <w:rPr>
          <w:rFonts w:ascii="Traditional Arabic" w:hAnsi="Traditional Arabic" w:cs="Traditional Arabic"/>
          <w:sz w:val="36"/>
          <w:szCs w:val="36"/>
        </w:rPr>
        <w:sym w:font="AGA Arabesque" w:char="F075"/>
      </w:r>
      <w:r w:rsidR="00CE6ADA"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 xml:space="preserve">بأن يدلي ببيان لا يقوم على الحقيقة. وقال إنه رأى العديد من الشخصيات المعروفة تغير أقوالها أمام المحكمة، بينما لم يتخلَّ المسيح الموعود </w:t>
      </w:r>
      <w:r w:rsidR="00CE6ADA" w:rsidRPr="00CE6ADA">
        <w:rPr>
          <w:rFonts w:ascii="Traditional Arabic" w:hAnsi="Traditional Arabic" w:cs="Traditional Arabic"/>
          <w:sz w:val="36"/>
          <w:szCs w:val="36"/>
        </w:rPr>
        <w:sym w:font="AGA Arabesque" w:char="F075"/>
      </w:r>
      <w:r w:rsidR="00CE6ADA"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عن الحق قط</w:t>
      </w:r>
      <w:r w:rsidRPr="00CE6ADA">
        <w:rPr>
          <w:rFonts w:ascii="Traditional Arabic" w:hAnsi="Traditional Arabic" w:cs="Traditional Arabic"/>
          <w:sz w:val="36"/>
          <w:szCs w:val="36"/>
        </w:rPr>
        <w:t>.</w:t>
      </w:r>
      <w:r w:rsidR="000346C5"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 xml:space="preserve"> وقال المسيح الموعود </w:t>
      </w:r>
      <w:r w:rsidR="00CE6ADA" w:rsidRPr="00CE6ADA">
        <w:rPr>
          <w:rFonts w:ascii="Traditional Arabic" w:hAnsi="Traditional Arabic" w:cs="Traditional Arabic"/>
          <w:sz w:val="36"/>
          <w:szCs w:val="36"/>
        </w:rPr>
        <w:sym w:font="AGA Arabesque" w:char="F075"/>
      </w:r>
      <w:r w:rsidR="00CE6ADA"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إنه لم يضع ثقته قط في قدرات المحامي، بل ظل توكله دائمًا على الله تعالى</w:t>
      </w:r>
      <w:r w:rsidRPr="00CE6ADA">
        <w:rPr>
          <w:rFonts w:ascii="Traditional Arabic" w:hAnsi="Traditional Arabic" w:cs="Traditional Arabic"/>
          <w:sz w:val="36"/>
          <w:szCs w:val="36"/>
        </w:rPr>
        <w:t>.</w:t>
      </w:r>
    </w:p>
    <w:p w14:paraId="5F164A2A" w14:textId="77777777"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وقال إن البيان الذي يدلي به بالحق سيكون أكثر تأثيرًا من البيان المُعدّ والقائم على الكذب. وحتى لو أُدين، فإنه سيكون سعيدًا لأنه لم يتوقف قط عن فعل ما يرضي الله تعالى، وحافظ دائمًا على توكله عليه</w:t>
      </w:r>
      <w:r w:rsidRPr="00CE6ADA">
        <w:rPr>
          <w:rFonts w:ascii="Traditional Arabic" w:hAnsi="Traditional Arabic" w:cs="Traditional Arabic"/>
          <w:sz w:val="36"/>
          <w:szCs w:val="36"/>
        </w:rPr>
        <w:t>.</w:t>
      </w:r>
    </w:p>
    <w:p w14:paraId="75281674" w14:textId="77777777"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أول نصيحة لأفراد جماعته</w:t>
      </w:r>
    </w:p>
    <w:p w14:paraId="1DF2613F" w14:textId="63E1B83A"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 xml:space="preserve">قال حضرة ميرزا مسرور أحمد، أيده الله تعالى بنصره العزيز، إن المسيح الموعود </w:t>
      </w:r>
      <w:r w:rsidR="00CE6ADA" w:rsidRPr="00CE6ADA">
        <w:rPr>
          <w:rFonts w:ascii="Traditional Arabic" w:hAnsi="Traditional Arabic" w:cs="Traditional Arabic"/>
          <w:sz w:val="36"/>
          <w:szCs w:val="36"/>
        </w:rPr>
        <w:sym w:font="AGA Arabesque" w:char="F075"/>
      </w:r>
      <w:r w:rsidR="00CE6ADA"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قال ذات مرة إن الناس في هذه الأيام يعتبرون التحضر هو السعي وراء الدنيا والاستعباد للوسائل الدنيوية</w:t>
      </w:r>
      <w:r w:rsidRPr="00CE6ADA">
        <w:rPr>
          <w:rFonts w:ascii="Traditional Arabic" w:hAnsi="Traditional Arabic" w:cs="Traditional Arabic"/>
          <w:sz w:val="36"/>
          <w:szCs w:val="36"/>
        </w:rPr>
        <w:t>.</w:t>
      </w:r>
    </w:p>
    <w:p w14:paraId="4875D601" w14:textId="374389EA"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أما في نظر الله تعالى، فالتحضر الحقيقي هو أن يضع الإنسان ثقته الكاملة في الله، وأن يحمل في قلبه عظمة الله وجلاله</w:t>
      </w:r>
      <w:r w:rsidRPr="00CE6ADA">
        <w:rPr>
          <w:rFonts w:ascii="Traditional Arabic" w:hAnsi="Traditional Arabic" w:cs="Traditional Arabic"/>
          <w:sz w:val="36"/>
          <w:szCs w:val="36"/>
        </w:rPr>
        <w:t>.</w:t>
      </w:r>
      <w:r w:rsidR="000346C5" w:rsidRPr="00CE6ADA">
        <w:rPr>
          <w:rFonts w:ascii="Traditional Arabic" w:hAnsi="Traditional Arabic" w:cs="Traditional Arabic" w:hint="cs"/>
          <w:sz w:val="36"/>
          <w:szCs w:val="36"/>
          <w:rtl/>
        </w:rPr>
        <w:t xml:space="preserve"> </w:t>
      </w:r>
    </w:p>
    <w:p w14:paraId="6B9FC698" w14:textId="350EB22C"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lastRenderedPageBreak/>
        <w:t>مصدر النفع الحقيقي عند استخدام الوسائل</w:t>
      </w:r>
    </w:p>
    <w:p w14:paraId="11E35575" w14:textId="089EC935"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 xml:space="preserve">ثم اقتبس حضرة ميرزا مسرور أحمد، أيده الله تعالى بنصره العزيز، من كلام المسيح الموعود </w:t>
      </w:r>
      <w:r w:rsidR="00CE6ADA" w:rsidRPr="00CE6ADA">
        <w:rPr>
          <w:rFonts w:ascii="Traditional Arabic" w:hAnsi="Traditional Arabic" w:cs="Traditional Arabic"/>
          <w:sz w:val="36"/>
          <w:szCs w:val="36"/>
        </w:rPr>
        <w:sym w:font="AGA Arabesque" w:char="F075"/>
      </w:r>
      <w:r w:rsidR="00CE6ADA" w:rsidRPr="00CE6ADA">
        <w:rPr>
          <w:rFonts w:ascii="Traditional Arabic" w:hAnsi="Traditional Arabic" w:cs="Traditional Arabic" w:hint="cs"/>
          <w:sz w:val="36"/>
          <w:szCs w:val="36"/>
          <w:rtl/>
        </w:rPr>
        <w:t xml:space="preserve"> </w:t>
      </w:r>
      <w:r w:rsidR="00654265" w:rsidRPr="00CE6ADA">
        <w:rPr>
          <w:rFonts w:ascii="Traditional Arabic" w:hAnsi="Traditional Arabic" w:cs="Traditional Arabic" w:hint="cs"/>
          <w:sz w:val="36"/>
          <w:szCs w:val="36"/>
          <w:rtl/>
          <w:lang w:val="en-GB"/>
        </w:rPr>
        <w:t>"</w:t>
      </w:r>
      <w:r w:rsidR="00654265" w:rsidRPr="00CE6ADA">
        <w:rPr>
          <w:rFonts w:ascii="Traditional Arabic" w:hAnsi="Traditional Arabic" w:cs="Traditional Arabic"/>
          <w:sz w:val="36"/>
          <w:szCs w:val="36"/>
          <w:rtl/>
          <w:lang w:val="en-GB"/>
        </w:rPr>
        <w:t xml:space="preserve">إن ما يكمن في قلبي من إيمان </w:t>
      </w:r>
      <w:r w:rsidR="00654265" w:rsidRPr="00CE6ADA">
        <w:rPr>
          <w:rFonts w:ascii="Traditional Arabic" w:hAnsi="Traditional Arabic" w:cs="Traditional Arabic"/>
          <w:sz w:val="36"/>
          <w:szCs w:val="36"/>
          <w:rtl/>
        </w:rPr>
        <w:t>قوي بشفاء الأمراض بالدعاء لا أستطيع أن أبوح به كلِّه.  الطبيب يتوقف عند مرحلة معينة ويقنط، لكن الله يفتح السبيل بعد ذلك بالدعاء. إن معرفة الله والتوكل عليه هو أن ينشأ الأمل بعد حدود حدّدها الناس، وإلا لمات الإنسان وهو حيّ. من هنا تبدأ معرفة الله</w:t>
      </w:r>
      <w:r w:rsidR="00654265" w:rsidRPr="00CE6ADA">
        <w:rPr>
          <w:rFonts w:ascii="Traditional Arabic" w:hAnsi="Traditional Arabic" w:cs="Traditional Arabic" w:hint="cs"/>
          <w:sz w:val="36"/>
          <w:szCs w:val="36"/>
          <w:rtl/>
        </w:rPr>
        <w:t>"</w:t>
      </w:r>
      <w:r w:rsidR="00654265" w:rsidRPr="00CE6ADA">
        <w:rPr>
          <w:rFonts w:ascii="Traditional Arabic" w:hAnsi="Traditional Arabic" w:cs="Traditional Arabic"/>
          <w:sz w:val="36"/>
          <w:szCs w:val="36"/>
          <w:rtl/>
        </w:rPr>
        <w:t>.</w:t>
      </w:r>
    </w:p>
    <w:p w14:paraId="59522884" w14:textId="77777777"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وأوضح حضرة ميرزا مسرور أحمد، أيده الله تعالى بنصره العزيز، أن المسيح الموعود عليه السلام علّم أنه ينبغي للإنسان أن يستعمل جميع الوسائل الضرورية والمتاحة له، ولكن الفرق يكمن في عدم وضع ثقته في تلك الوسائل</w:t>
      </w:r>
      <w:r w:rsidRPr="00CE6ADA">
        <w:rPr>
          <w:rFonts w:ascii="Traditional Arabic" w:hAnsi="Traditional Arabic" w:cs="Traditional Arabic"/>
          <w:sz w:val="36"/>
          <w:szCs w:val="36"/>
        </w:rPr>
        <w:t>.</w:t>
      </w:r>
    </w:p>
    <w:p w14:paraId="3FE946F1" w14:textId="77777777"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بل ينبغي أن تكون ثقته كاملة في الله تعالى، وفي أنه هو الذي يجعل أي وسيلة نافعة ومؤثرة</w:t>
      </w:r>
      <w:r w:rsidRPr="00CE6ADA">
        <w:rPr>
          <w:rFonts w:ascii="Traditional Arabic" w:hAnsi="Traditional Arabic" w:cs="Traditional Arabic"/>
          <w:sz w:val="36"/>
          <w:szCs w:val="36"/>
        </w:rPr>
        <w:t>.</w:t>
      </w:r>
    </w:p>
    <w:p w14:paraId="1420F259" w14:textId="4E8C792B"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وقال حضر</w:t>
      </w:r>
      <w:r w:rsidR="00193104" w:rsidRPr="00CE6ADA">
        <w:rPr>
          <w:rFonts w:ascii="Traditional Arabic" w:hAnsi="Traditional Arabic" w:cs="Traditional Arabic" w:hint="cs"/>
          <w:sz w:val="36"/>
          <w:szCs w:val="36"/>
          <w:rtl/>
        </w:rPr>
        <w:t>ته</w:t>
      </w:r>
      <w:r w:rsidRPr="00CE6ADA">
        <w:rPr>
          <w:rFonts w:ascii="Traditional Arabic" w:hAnsi="Traditional Arabic" w:cs="Traditional Arabic"/>
          <w:sz w:val="36"/>
          <w:szCs w:val="36"/>
          <w:rtl/>
        </w:rPr>
        <w:t xml:space="preserve"> أيده الله تعالى بنصره العزيز، إنه سيواصل الحديث عن هذا الموضوع في المستقبل</w:t>
      </w:r>
      <w:r w:rsidRPr="00CE6ADA">
        <w:rPr>
          <w:rFonts w:ascii="Traditional Arabic" w:hAnsi="Traditional Arabic" w:cs="Traditional Arabic"/>
          <w:sz w:val="36"/>
          <w:szCs w:val="36"/>
        </w:rPr>
        <w:t>.</w:t>
      </w:r>
    </w:p>
    <w:p w14:paraId="029E39EC" w14:textId="3D08CCBA" w:rsidR="004071A6" w:rsidRPr="00CE6ADA" w:rsidRDefault="00193104"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hint="cs"/>
          <w:sz w:val="36"/>
          <w:szCs w:val="36"/>
          <w:rtl/>
        </w:rPr>
        <w:t>وأدى صلاة الجنازة على:</w:t>
      </w:r>
    </w:p>
    <w:p w14:paraId="65B373F1" w14:textId="11D08D1C"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b/>
          <w:bCs/>
          <w:sz w:val="36"/>
          <w:szCs w:val="36"/>
          <w:rtl/>
        </w:rPr>
        <w:t>محمد عطاور رحمن من الهند</w:t>
      </w:r>
      <w:r w:rsidR="008423CA"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ترك المرحوم وراءه زوجة وابنة وثلاثة أبناء. وكان أحد أبنائه، حفيظ الرحمن، مبشرًا يخدم في البوسنة، كما يوجد في الأسرة عدد من الواقفين للحياة</w:t>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وعند قبول الأسرة الأحمدية، واجهت عائلة المرحوم قدرًا كبيرًا من المعارضة والمشاق. ومع ذلك، ظل مخلصًا في خدمة الدين رغم انشغاله بالأعمال الدنيوية</w:t>
      </w:r>
      <w:r w:rsidRPr="00CE6ADA">
        <w:rPr>
          <w:rFonts w:ascii="Traditional Arabic" w:hAnsi="Traditional Arabic" w:cs="Traditional Arabic"/>
          <w:sz w:val="36"/>
          <w:szCs w:val="36"/>
        </w:rPr>
        <w:t>.</w:t>
      </w:r>
    </w:p>
    <w:p w14:paraId="68A2D737" w14:textId="6322488C"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وسافر إلى قاديان، حيث تعلم فيها وأدى خدمات مختلفة</w:t>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وكان يحب القرآن الكريم ويسعى إلى العمل بتعاليمه. كما تمكن من نشر رسالة الإسلام الأحمدية على نطاق واسع، وساهم في تأسيس فروع مختلفة للجماعة</w:t>
      </w:r>
      <w:r w:rsidRPr="00CE6ADA">
        <w:rPr>
          <w:rFonts w:ascii="Traditional Arabic" w:hAnsi="Traditional Arabic" w:cs="Traditional Arabic"/>
          <w:sz w:val="36"/>
          <w:szCs w:val="36"/>
        </w:rPr>
        <w:t>.</w:t>
      </w:r>
    </w:p>
    <w:p w14:paraId="16CEA62B" w14:textId="087244B0"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وكان يقدم التضحيات المالية من ماله الخاص لخدمة الجماعة، ولتوفير أموال الجماعة</w:t>
      </w:r>
      <w:r w:rsidRPr="00CE6ADA">
        <w:rPr>
          <w:rFonts w:ascii="Traditional Arabic" w:hAnsi="Traditional Arabic" w:cs="Traditional Arabic"/>
          <w:sz w:val="36"/>
          <w:szCs w:val="36"/>
        </w:rPr>
        <w:t>.</w:t>
      </w:r>
      <w:r w:rsidR="008423CA"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وقد حظيت جهوده أيضًا بتقدير الخليفة الرابع رحمه الله تعالى</w:t>
      </w:r>
      <w:r w:rsidRPr="00CE6ADA">
        <w:rPr>
          <w:rFonts w:ascii="Traditional Arabic" w:hAnsi="Traditional Arabic" w:cs="Traditional Arabic"/>
          <w:sz w:val="36"/>
          <w:szCs w:val="36"/>
        </w:rPr>
        <w:t>.</w:t>
      </w:r>
      <w:r w:rsidR="000E0B63"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 xml:space="preserve">وكان دائم التوكل على الله تعالى، ومستعدًا لتقديم أي تضحية في سبيل مهمة النبي الكريم </w:t>
      </w:r>
      <w:r w:rsidR="00CE6ADA">
        <w:rPr>
          <w:rFonts w:ascii="Traditional Arabic" w:hAnsi="Traditional Arabic" w:cs="Traditional Arabic"/>
          <w:sz w:val="36"/>
          <w:szCs w:val="36"/>
        </w:rPr>
        <w:sym w:font="AGA Arabesque" w:char="F072"/>
      </w:r>
      <w:r w:rsid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 xml:space="preserve">والمسيح الموعود </w:t>
      </w:r>
      <w:r w:rsidR="00CE6ADA">
        <w:rPr>
          <w:rFonts w:ascii="Traditional Arabic" w:hAnsi="Traditional Arabic" w:cs="Traditional Arabic"/>
          <w:sz w:val="36"/>
          <w:szCs w:val="36"/>
        </w:rPr>
        <w:sym w:font="AGA Arabesque" w:char="F075"/>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وكان مطيعًا للخلافة، ويتصف بالعديد من الصفات الحميدة</w:t>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p>
    <w:p w14:paraId="10C97CD7" w14:textId="77777777" w:rsidR="004071A6" w:rsidRPr="00CE6ADA" w:rsidRDefault="004071A6" w:rsidP="00CE6ADA">
      <w:pPr>
        <w:bidi/>
        <w:spacing w:after="0" w:line="240" w:lineRule="auto"/>
        <w:jc w:val="both"/>
        <w:rPr>
          <w:rFonts w:ascii="Traditional Arabic" w:hAnsi="Traditional Arabic" w:cs="Traditional Arabic"/>
          <w:b/>
          <w:bCs/>
          <w:sz w:val="36"/>
          <w:szCs w:val="36"/>
        </w:rPr>
      </w:pPr>
      <w:r w:rsidRPr="00CE6ADA">
        <w:rPr>
          <w:rFonts w:ascii="Traditional Arabic" w:hAnsi="Traditional Arabic" w:cs="Traditional Arabic"/>
          <w:b/>
          <w:bCs/>
          <w:sz w:val="36"/>
          <w:szCs w:val="36"/>
          <w:rtl/>
        </w:rPr>
        <w:t>خديجة صديقة بونتو من إندونيسيا</w:t>
      </w:r>
    </w:p>
    <w:p w14:paraId="10712577" w14:textId="077A305F"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تركت المرحومة وراءها ثلاثة أبناء وبنتين</w:t>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وقد شغلت سابقًا منصب الرئيسة الوطنية لجمعية النساء الأحمدية في إندونيسيا</w:t>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وكانت لديها رغبة شديدة في خدمة الجماعة، وكانت تحب الخلافة حبًا عميقًا، وظلت دائمًا مطيعة لها</w:t>
      </w:r>
      <w:r w:rsidRPr="00CE6ADA">
        <w:rPr>
          <w:rFonts w:ascii="Traditional Arabic" w:hAnsi="Traditional Arabic" w:cs="Traditional Arabic"/>
          <w:sz w:val="36"/>
          <w:szCs w:val="36"/>
        </w:rPr>
        <w:t>..</w:t>
      </w:r>
    </w:p>
    <w:p w14:paraId="5FB6F0DD" w14:textId="77777777"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وشهد حضرة ميرزا مسرور أحمد، أيده الله تعالى بنصره العزيز، بأنه وجدها مخلصة جدًا ومتفانية في خدمة الجماعة</w:t>
      </w:r>
      <w:r w:rsidRPr="00CE6ADA">
        <w:rPr>
          <w:rFonts w:ascii="Traditional Arabic" w:hAnsi="Traditional Arabic" w:cs="Traditional Arabic"/>
          <w:sz w:val="36"/>
          <w:szCs w:val="36"/>
        </w:rPr>
        <w:t>.</w:t>
      </w:r>
    </w:p>
    <w:p w14:paraId="156F6DE4" w14:textId="77777777" w:rsidR="004071A6" w:rsidRPr="00CE6ADA" w:rsidRDefault="004071A6" w:rsidP="00CE6ADA">
      <w:pPr>
        <w:bidi/>
        <w:spacing w:after="0" w:line="240" w:lineRule="auto"/>
        <w:jc w:val="both"/>
        <w:rPr>
          <w:rFonts w:ascii="Traditional Arabic" w:hAnsi="Traditional Arabic" w:cs="Traditional Arabic"/>
          <w:b/>
          <w:bCs/>
          <w:sz w:val="36"/>
          <w:szCs w:val="36"/>
        </w:rPr>
      </w:pPr>
      <w:r w:rsidRPr="00CE6ADA">
        <w:rPr>
          <w:rFonts w:ascii="Traditional Arabic" w:hAnsi="Traditional Arabic" w:cs="Traditional Arabic"/>
          <w:b/>
          <w:bCs/>
          <w:sz w:val="36"/>
          <w:szCs w:val="36"/>
          <w:rtl/>
        </w:rPr>
        <w:t>عبد الجليل من إندونيسيا</w:t>
      </w:r>
    </w:p>
    <w:p w14:paraId="6B0FC890" w14:textId="2AE170BB"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ترك المرحوم وراءه ابنين وابنتين</w:t>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وكان لديه شغف بنشر رسالة الإسلام الأحمدية</w:t>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ولسنوات عديدة، كان منزله يُستخدم كمركز للصلاة لإقامة صلاة الجمعة</w:t>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وفي إحدى المرات، ونتيجة للمعارضة، سُجن في سبيل الله بسبب إيمانه</w:t>
      </w:r>
      <w:r w:rsidRPr="00CE6ADA">
        <w:rPr>
          <w:rFonts w:ascii="Traditional Arabic" w:hAnsi="Traditional Arabic" w:cs="Traditional Arabic"/>
          <w:sz w:val="36"/>
          <w:szCs w:val="36"/>
        </w:rPr>
        <w:t>.</w:t>
      </w:r>
    </w:p>
    <w:p w14:paraId="67AAE7C5" w14:textId="6D40EA1D"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t>وكان دائم الاستعداد للخدمة، ويكن احترامًا للمبشرين</w:t>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وكان يهتم أيضًا بتربية أبنائه</w:t>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وكان من حوله يرونه شخصًا نموذجيًا</w:t>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ومن خلال جهوده في التبليغ، تأسس فرع جديد للجماعة في إندونيسيا</w:t>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كما تبرع بقطعة أرض للجماعة لبناء مسجد</w:t>
      </w:r>
      <w:r w:rsidRPr="00CE6ADA">
        <w:rPr>
          <w:rFonts w:ascii="Traditional Arabic" w:hAnsi="Traditional Arabic" w:cs="Traditional Arabic"/>
          <w:sz w:val="36"/>
          <w:szCs w:val="36"/>
        </w:rPr>
        <w:t>.</w:t>
      </w:r>
      <w:r w:rsidR="00193104" w:rsidRPr="00CE6ADA">
        <w:rPr>
          <w:rFonts w:ascii="Traditional Arabic" w:hAnsi="Traditional Arabic" w:cs="Traditional Arabic" w:hint="cs"/>
          <w:sz w:val="36"/>
          <w:szCs w:val="36"/>
          <w:rtl/>
        </w:rPr>
        <w:t xml:space="preserve"> </w:t>
      </w:r>
      <w:r w:rsidRPr="00CE6ADA">
        <w:rPr>
          <w:rFonts w:ascii="Traditional Arabic" w:hAnsi="Traditional Arabic" w:cs="Traditional Arabic"/>
          <w:sz w:val="36"/>
          <w:szCs w:val="36"/>
          <w:rtl/>
        </w:rPr>
        <w:t>وكان مواظبًا على أداء الصلوات المفروضة وكذلك النوافل، وكان أيضًا مواظبًا على تقديم التضحيات المالية</w:t>
      </w:r>
      <w:r w:rsidRPr="00CE6ADA">
        <w:rPr>
          <w:rFonts w:ascii="Traditional Arabic" w:hAnsi="Traditional Arabic" w:cs="Traditional Arabic"/>
          <w:sz w:val="36"/>
          <w:szCs w:val="36"/>
        </w:rPr>
        <w:t>.</w:t>
      </w:r>
    </w:p>
    <w:p w14:paraId="228A6143" w14:textId="77777777" w:rsidR="004071A6" w:rsidRPr="00CE6ADA" w:rsidRDefault="004071A6" w:rsidP="00CE6ADA">
      <w:pPr>
        <w:bidi/>
        <w:spacing w:after="0" w:line="240" w:lineRule="auto"/>
        <w:jc w:val="both"/>
        <w:rPr>
          <w:rFonts w:ascii="Traditional Arabic" w:hAnsi="Traditional Arabic" w:cs="Traditional Arabic"/>
          <w:sz w:val="36"/>
          <w:szCs w:val="36"/>
        </w:rPr>
      </w:pPr>
      <w:r w:rsidRPr="00CE6ADA">
        <w:rPr>
          <w:rFonts w:ascii="Traditional Arabic" w:hAnsi="Traditional Arabic" w:cs="Traditional Arabic"/>
          <w:sz w:val="36"/>
          <w:szCs w:val="36"/>
          <w:rtl/>
        </w:rPr>
        <w:lastRenderedPageBreak/>
        <w:t>ودعا حضرة ميرزا مسرور أحمد، أيده الله تعالى بنصره العزيز، أن يغفر الله تعالى له ويرحمه</w:t>
      </w:r>
      <w:r w:rsidRPr="00CE6ADA">
        <w:rPr>
          <w:rFonts w:ascii="Traditional Arabic" w:hAnsi="Traditional Arabic" w:cs="Traditional Arabic"/>
          <w:sz w:val="36"/>
          <w:szCs w:val="36"/>
        </w:rPr>
        <w:t>.</w:t>
      </w:r>
    </w:p>
    <w:sectPr w:rsidR="004071A6" w:rsidRPr="00CE6ADA" w:rsidSect="00193104">
      <w:pgSz w:w="11906" w:h="16838"/>
      <w:pgMar w:top="851"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altName w:val="Arial"/>
    <w:panose1 w:val="02000503000000000004"/>
    <w:charset w:val="00"/>
    <w:family w:val="auto"/>
    <w:pitch w:val="variable"/>
    <w:sig w:usb0="80002007"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AGA Arabesque">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1A6"/>
    <w:rsid w:val="000346C5"/>
    <w:rsid w:val="000E0B63"/>
    <w:rsid w:val="00184166"/>
    <w:rsid w:val="00193104"/>
    <w:rsid w:val="0022422F"/>
    <w:rsid w:val="00317CF0"/>
    <w:rsid w:val="004071A6"/>
    <w:rsid w:val="00603D9B"/>
    <w:rsid w:val="00654265"/>
    <w:rsid w:val="008423CA"/>
    <w:rsid w:val="00A47CC0"/>
    <w:rsid w:val="00C6733F"/>
    <w:rsid w:val="00CE6ADA"/>
    <w:rsid w:val="00FD173D"/>
    <w:rsid w:val="00FE1CC5"/>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75CBD"/>
  <w15:chartTrackingRefBased/>
  <w15:docId w15:val="{9B2A9159-021B-413D-9995-0E93CE4A2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1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71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71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71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71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71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1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1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1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1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71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71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71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71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71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1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1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1A6"/>
    <w:rPr>
      <w:rFonts w:eastAsiaTheme="majorEastAsia" w:cstheme="majorBidi"/>
      <w:color w:val="272727" w:themeColor="text1" w:themeTint="D8"/>
    </w:rPr>
  </w:style>
  <w:style w:type="paragraph" w:styleId="Title">
    <w:name w:val="Title"/>
    <w:basedOn w:val="Normal"/>
    <w:next w:val="Normal"/>
    <w:link w:val="TitleChar"/>
    <w:uiPriority w:val="10"/>
    <w:qFormat/>
    <w:rsid w:val="004071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1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1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1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1A6"/>
    <w:pPr>
      <w:spacing w:before="160"/>
      <w:jc w:val="center"/>
    </w:pPr>
    <w:rPr>
      <w:i/>
      <w:iCs/>
      <w:color w:val="404040" w:themeColor="text1" w:themeTint="BF"/>
    </w:rPr>
  </w:style>
  <w:style w:type="character" w:customStyle="1" w:styleId="QuoteChar">
    <w:name w:val="Quote Char"/>
    <w:basedOn w:val="DefaultParagraphFont"/>
    <w:link w:val="Quote"/>
    <w:uiPriority w:val="29"/>
    <w:rsid w:val="004071A6"/>
    <w:rPr>
      <w:i/>
      <w:iCs/>
      <w:color w:val="404040" w:themeColor="text1" w:themeTint="BF"/>
    </w:rPr>
  </w:style>
  <w:style w:type="paragraph" w:styleId="ListParagraph">
    <w:name w:val="List Paragraph"/>
    <w:basedOn w:val="Normal"/>
    <w:uiPriority w:val="34"/>
    <w:qFormat/>
    <w:rsid w:val="004071A6"/>
    <w:pPr>
      <w:ind w:left="720"/>
      <w:contextualSpacing/>
    </w:pPr>
  </w:style>
  <w:style w:type="character" w:styleId="IntenseEmphasis">
    <w:name w:val="Intense Emphasis"/>
    <w:basedOn w:val="DefaultParagraphFont"/>
    <w:uiPriority w:val="21"/>
    <w:qFormat/>
    <w:rsid w:val="004071A6"/>
    <w:rPr>
      <w:i/>
      <w:iCs/>
      <w:color w:val="2F5496" w:themeColor="accent1" w:themeShade="BF"/>
    </w:rPr>
  </w:style>
  <w:style w:type="paragraph" w:styleId="IntenseQuote">
    <w:name w:val="Intense Quote"/>
    <w:basedOn w:val="Normal"/>
    <w:next w:val="Normal"/>
    <w:link w:val="IntenseQuoteChar"/>
    <w:uiPriority w:val="30"/>
    <w:qFormat/>
    <w:rsid w:val="004071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71A6"/>
    <w:rPr>
      <w:i/>
      <w:iCs/>
      <w:color w:val="2F5496" w:themeColor="accent1" w:themeShade="BF"/>
    </w:rPr>
  </w:style>
  <w:style w:type="character" w:styleId="IntenseReference">
    <w:name w:val="Intense Reference"/>
    <w:basedOn w:val="DefaultParagraphFont"/>
    <w:uiPriority w:val="32"/>
    <w:qFormat/>
    <w:rsid w:val="004071A6"/>
    <w:rPr>
      <w:b/>
      <w:bCs/>
      <w:smallCaps/>
      <w:color w:val="2F5496" w:themeColor="accent1" w:themeShade="BF"/>
      <w:spacing w:val="5"/>
    </w:rPr>
  </w:style>
  <w:style w:type="paragraph" w:customStyle="1" w:styleId="Text">
    <w:name w:val="Text"/>
    <w:basedOn w:val="Normal"/>
    <w:link w:val="TextChar"/>
    <w:qFormat/>
    <w:rsid w:val="00654265"/>
    <w:pPr>
      <w:widowControl w:val="0"/>
      <w:bidi/>
      <w:spacing w:after="0" w:line="1400" w:lineRule="exact"/>
      <w:ind w:firstLine="720"/>
      <w:jc w:val="both"/>
    </w:pPr>
    <w:rPr>
      <w:rFonts w:ascii="Jameel Noori Nastaleeq" w:eastAsia="Calibri" w:hAnsi="Jameel Noori Nastaleeq" w:cs="Jameel Noori Nastaleeq"/>
      <w:kern w:val="0"/>
      <w:sz w:val="80"/>
      <w:szCs w:val="80"/>
      <w:lang w:val="x-none" w:eastAsia="x-none" w:bidi="ur-PK"/>
      <w14:ligatures w14:val="none"/>
    </w:rPr>
  </w:style>
  <w:style w:type="character" w:customStyle="1" w:styleId="TextChar">
    <w:name w:val="Text Char"/>
    <w:link w:val="Text"/>
    <w:rsid w:val="00654265"/>
    <w:rPr>
      <w:rFonts w:ascii="Jameel Noori Nastaleeq" w:eastAsia="Calibri" w:hAnsi="Jameel Noori Nastaleeq" w:cs="Jameel Noori Nastaleeq"/>
      <w:kern w:val="0"/>
      <w:sz w:val="80"/>
      <w:szCs w:val="80"/>
      <w:lang w:val="x-none" w:eastAsia="x-none" w:bidi="ur-P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Essan Secundar</dc:creator>
  <cp:keywords/>
  <dc:description/>
  <cp:lastModifiedBy>Abdul M. Amir</cp:lastModifiedBy>
  <cp:revision>2</cp:revision>
  <dcterms:created xsi:type="dcterms:W3CDTF">2026-10-06T11:04:00Z</dcterms:created>
  <dcterms:modified xsi:type="dcterms:W3CDTF">2026-10-06T11:04:00Z</dcterms:modified>
</cp:coreProperties>
</file>